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9.9200439453125" w:line="549.7802925109863" w:lineRule="auto"/>
        <w:ind w:left="28.800048828125" w:right="188.248291015625" w:hanging="16.08001708984375"/>
        <w:rPr>
          <w:rFonts w:ascii="Calibri" w:cs="Calibri" w:eastAsia="Calibri" w:hAnsi="Calibri"/>
          <w:i w:val="1"/>
          <w:color w:val="cc0000"/>
          <w:sz w:val="24"/>
          <w:szCs w:val="24"/>
        </w:rPr>
      </w:pPr>
      <w:r w:rsidDel="00000000" w:rsidR="00000000" w:rsidRPr="00000000">
        <w:rPr>
          <w:rFonts w:ascii="Calibri" w:cs="Calibri" w:eastAsia="Calibri" w:hAnsi="Calibri"/>
          <w:i w:val="1"/>
          <w:color w:val="cc0000"/>
          <w:sz w:val="24"/>
          <w:szCs w:val="24"/>
          <w:rtl w:val="0"/>
        </w:rPr>
        <w:t xml:space="preserve">I, Jakob Denesha, am caucusing for the high and honorable position of Regional Aleph Godol, because I’m inspired by the past and current leaders of GMR and want to capitalize on our success by making Aleph feel valued and proud to be in BBYO, inspiring the next generation of leaders.</w:t>
      </w:r>
    </w:p>
    <w:p w:rsidR="00000000" w:rsidDel="00000000" w:rsidP="00000000" w:rsidRDefault="00000000" w:rsidRPr="00000000" w14:paraId="000000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