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Vision Statement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main vision for the 2024-25 programming year is to make programs more appealing to newer members, as well, as listen to feedback. I joined BBYO last year, as a freshman, and my first event was a Conspiracy Theory Event. Although the event was fun and had good planning, as it was my first event, I felt weird and sort of left out as the other people at the event already knew each other better. That event made me question joining BBYO as I felt like I didn’t belong and didn’t know if I ever would. But, I figured I’d give BBYO a couple more chances, so I did and I eventually made really good friends that will end up lasting a lifetime. But sadly, this doesn’t happen for everyone. Tons of people filter in and out of weekly programming on a chapter or even regional level. As GMR’s 23rd Aleph S’gan I will combat this problem by planning for attentive regional events that have something for everyone to do, I myself will talk to newer members and try to retain them. I will also have weekly check-ins with chapter S’gans to make sure they’re planning fun and attentive events for their chapters. Finally, after every regional event, I will send out a survey for people to fill out and give feedback, as we plan events for other people, and what they want to see and happen at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